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Юридическая информация / Legal Notice / Құқықтық ақпарат</w:t>
      </w:r>
    </w:p>
    <w:p>
      <w:pPr>
        <w:pStyle w:val="ListNumber"/>
      </w:pPr>
      <w:r>
        <w:t>1. Все блюда, указанные в меню, являются публичной офертой в соответствии со статьей 395 Гражданского кодекса Республики Казахстан. Заказ любого блюда означает акцепт оферты.</w:t>
      </w:r>
    </w:p>
    <w:p>
      <w:r>
        <w:t>1. All dishes listed in the menu are a public offer in accordance with Article 395 of the Civil Code of the Republic of Kazakhstan. Ordering any item constitutes acceptance of this offer.</w:t>
      </w:r>
    </w:p>
    <w:p>
      <w:r>
        <w:t>1. Мәзірде көрсетілген барлық тағамдар көпшілікке ұсыныс болып табылады (Қазақстан Республикасының Азаматтық кодексінің 395-бабына сәйкес). Кез келген тағамға тапсырыс беру ұсынысты қабылдау болып есептеледі.</w:t>
      </w:r>
    </w:p>
    <w:p/>
    <w:p>
      <w:pPr>
        <w:pStyle w:val="ListNumber"/>
      </w:pPr>
      <w:r>
        <w:t>2. Цены указаны в тенге и действуют на момент оформления заказа. Администрация оставляет за собой право изменять состав и стоимость блюд без предварительного уведомления, за исключением уже принятых заказов.</w:t>
      </w:r>
    </w:p>
    <w:p>
      <w:r>
        <w:t>2. Prices are listed in KZT and apply at the time of ordering. The management reserves the right to change dish composition and pricing without prior notice, except for already accepted orders.</w:t>
      </w:r>
    </w:p>
    <w:p>
      <w:r>
        <w:t>2. Бағалар теңгемен көрсетілген және тапсырыс беру сәтінде күшінде болады. Әкімшілік тағамның құрамын және бағасын алдын ала ескертусіз өзгерту құқығын өзіне қалдырады (қабылданған тапсырыстардан басқа).</w:t>
      </w:r>
    </w:p>
    <w:p/>
    <w:p>
      <w:pPr>
        <w:pStyle w:val="ListNumber"/>
      </w:pPr>
      <w:r>
        <w:t>3. Фотографии в меню носят иллюстративный характер. Готовые блюда могут незначительно отличаться по внешнему виду.</w:t>
      </w:r>
    </w:p>
    <w:p>
      <w:r>
        <w:t>3. Photos in the menu are for illustration purposes only. The actual presentation of dishes may slightly differ.</w:t>
      </w:r>
    </w:p>
    <w:p>
      <w:r>
        <w:t>3. Мәзірдегі фотосуреттер тек көрнекілік мақсатында берілген. Дайын тағамдардың сыртқы көрінісі сәл өзгеше болуы мүмкін.</w:t>
      </w:r>
    </w:p>
    <w:p/>
    <w:p>
      <w:pPr>
        <w:pStyle w:val="ListNumber"/>
      </w:pPr>
      <w:r>
        <w:t>4. Состав блюд может включать аллергены. Пожалуйста, сообщите персоналу о наличии аллергий. Подробный состав блюд предоставляется по запросу.</w:t>
      </w:r>
    </w:p>
    <w:p>
      <w:r>
        <w:t>4. Dishes may contain allergens. Please inform staff of any allergies. Full ingredient details are available upon request.</w:t>
      </w:r>
    </w:p>
    <w:p>
      <w:r>
        <w:t>4. Тағамдардың құрамында аллергендер болуы мүмкін. Аллергияңыз бар болса, қызметкерлерге ескертіңіз. Қажет болған жағдайда тағам құрамы жайлы толық ақпарат беріледі.</w:t>
      </w:r>
    </w:p>
    <w:p/>
    <w:p>
      <w:pPr>
        <w:pStyle w:val="ListNumber"/>
      </w:pPr>
      <w:r>
        <w:t>5. Акции и специальные предложения действуют ограниченное время и по установленным условиям. Уточняйте детали у персонала.</w:t>
      </w:r>
    </w:p>
    <w:p>
      <w:r>
        <w:t>5. Promotions and special offers are valid for a limited time and under specific conditions. Please ask staff for details.</w:t>
      </w:r>
    </w:p>
    <w:p>
      <w:r>
        <w:t>5. Науқандар мен арнайы ұсыныстар шектеулі уақыт ішінде және белгіленген шарттармен күшінде болады. Толығырақ ақпаратты қызметкерлерден сұраңыз.</w:t>
      </w:r>
    </w:p>
    <w:p/>
    <w:p>
      <w:pPr>
        <w:pStyle w:val="ListNumber"/>
      </w:pPr>
      <w:r>
        <w:t>6. Администрация оставляет за собой право отказать в обслуживании в случае нарушения правил поведения или при возникновении форс-мажорных обстоятельств.</w:t>
      </w:r>
    </w:p>
    <w:p>
      <w:r>
        <w:t>6. The management reserves the right to refuse service in case of disruptive behavior or force majeure circumstances.</w:t>
      </w:r>
    </w:p>
    <w:p>
      <w:r>
        <w:t>6. Әкімшілік мінез-құлық ережелерінің бұзылуы немесе форс-мажор жағдайлары кезінде қызмет көрсетуден бас тарту құқығын өзіне қалдырады.</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