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Правила поведения гостей</w:t>
      </w:r>
    </w:p>
    <w:p>
      <w:pPr>
        <w:pStyle w:val="IntenseQuote"/>
      </w:pPr>
      <w:r>
        <w:t>(действуют во всех филиалах сети спорт-баров)</w:t>
      </w:r>
    </w:p>
    <w:p>
      <w:pPr>
        <w:pStyle w:val="ListNumber"/>
      </w:pPr>
      <w:r>
        <w:t>1. Запрещено проносить в заведение:</w:t>
        <w:br/>
        <w:t>- Продукты питания и напитки, приобретённые вне спорт-бара (включая воду и снеки);</w:t>
        <w:br/>
        <w:t>- Алкоголь любой крепости, купленный за пределами заведения;</w:t>
        <w:br/>
        <w:t>- Животных (исключение: собаки-поводыри при наличии соответствующих документов).</w:t>
      </w:r>
    </w:p>
    <w:p>
      <w:pPr>
        <w:pStyle w:val="ListNumber"/>
      </w:pPr>
      <w:r>
        <w:t>2. Вход в заведение запрещён:</w:t>
        <w:br/>
        <w:t>- В состоянии сильного алкогольного или наркотического опьянения;</w:t>
        <w:br/>
        <w:t>- При агрессивном, неадекватном или вызывающем поведении;</w:t>
        <w:br/>
        <w:t>- При наличии внешних признаков инфекционных заболеваний.</w:t>
      </w:r>
    </w:p>
    <w:p>
      <w:pPr>
        <w:pStyle w:val="ListNumber"/>
      </w:pPr>
      <w:r>
        <w:t>3. Поведение в зале:</w:t>
        <w:br/>
        <w:t>- Просим уважительно относиться к другим гостям и персоналу;</w:t>
        <w:br/>
        <w:t>- Запрещается курение в зале, включая электронные сигареты и вейпы (в соответствии с Законом РК 'О здоровье народа и системе здравоохранения');</w:t>
        <w:br/>
        <w:t>- Использование громкой несанкционированной аппаратуры, проведение азартных игр, распитие собственного алкоголя — строго запрещено.</w:t>
      </w:r>
    </w:p>
    <w:p>
      <w:pPr>
        <w:pStyle w:val="ListNumber"/>
      </w:pPr>
      <w:r>
        <w:t>4. Ответственность:</w:t>
        <w:br/>
        <w:t>- Администрация оставляет за собой право отказать в обслуживании и/или попросить покинуть заведение при нарушении настоящих правил;</w:t>
        <w:br/>
        <w:t>- В случае порчи имущества, гость обязуется возместить причинённый ущерб в полном объеме;</w:t>
        <w:br/>
        <w:t>- Нарушения, сопровождающиеся агрессией или угрозой безопасности, будут переданы в правоохранительные органы.</w:t>
      </w:r>
    </w:p>
    <w:p>
      <w:pPr>
        <w:pStyle w:val="ListNumber"/>
      </w:pPr>
      <w:r>
        <w:t>Администрация спорт-бара оставляет за собой право вносить изменения в правила без предварительного уведомления.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